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95F6A" w14:textId="77777777" w:rsidR="00956F20" w:rsidRDefault="00956F20" w:rsidP="00956F20">
      <w:pPr>
        <w:pStyle w:val="t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УКАЗ</w:t>
      </w:r>
    </w:p>
    <w:p w14:paraId="2D0E3190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149022CE" w14:textId="77777777" w:rsidR="00956F20" w:rsidRDefault="00956F20" w:rsidP="00956F20">
      <w:pPr>
        <w:pStyle w:val="t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ПРЕЗИДЕНТА РОССИЙСКОЙ ФЕДЕРАЦИИ</w:t>
      </w:r>
    </w:p>
    <w:p w14:paraId="7893E2DE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C735B07" w14:textId="77777777" w:rsidR="00956F20" w:rsidRDefault="00956F20" w:rsidP="00956F20">
      <w:pPr>
        <w:pStyle w:val="t"/>
        <w:spacing w:before="90" w:beforeAutospacing="0" w:after="90" w:afterAutospacing="0"/>
        <w:ind w:left="675" w:right="675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14:paraId="50780976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80FDF9E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единой государственной политики в области противодействия коррупции постановляю:</w:t>
      </w:r>
    </w:p>
    <w:p w14:paraId="04026B85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14:paraId="6BE38CDA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 детей, не представляют такие сведения;</w:t>
      </w:r>
    </w:p>
    <w:p w14:paraId="139F8899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4" w:history="1">
        <w:r>
          <w:rPr>
            <w:rStyle w:val="cmd"/>
            <w:color w:val="1111EE"/>
            <w:sz w:val="27"/>
            <w:szCs w:val="27"/>
            <w:u w:val="single"/>
          </w:rPr>
          <w:t>от 18 мая 2009 г. № 557</w:t>
        </w:r>
      </w:hyperlink>
      <w:r>
        <w:rPr>
          <w:color w:val="000000"/>
          <w:sz w:val="27"/>
          <w:szCs w:val="27"/>
        </w:rPr>
        <w:t xml:space="preserve">, и претендующие на замещение должностей федеральной государственной службы, </w:t>
      </w:r>
      <w:r>
        <w:rPr>
          <w:color w:val="000000"/>
          <w:sz w:val="27"/>
          <w:szCs w:val="27"/>
        </w:rPr>
        <w:lastRenderedPageBreak/>
        <w:t>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 (супругов) и несовершеннолетних детей, в случае если:</w:t>
      </w:r>
    </w:p>
    <w:p w14:paraId="6A4823BB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6C8FA814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5E2FFDBA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</w:p>
    <w:p w14:paraId="7225A926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(должностных) 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</w:t>
      </w:r>
      <w:r>
        <w:rPr>
          <w:color w:val="000000"/>
          <w:sz w:val="27"/>
          <w:szCs w:val="27"/>
        </w:rPr>
        <w:lastRenderedPageBreak/>
        <w:t>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14:paraId="29D71C2E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д) обязанности, ограничения и запреты, установленные Федеральным законом </w:t>
      </w:r>
      <w:hyperlink r:id="rId5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14:paraId="3C60D07A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14:paraId="692AA1E6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14:paraId="2391DCA2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</w:p>
    <w:p w14:paraId="2DC9F1CB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призваны на военную службу по мобилизации в Вооруженные Силы Российской Федерации;</w:t>
      </w:r>
    </w:p>
    <w:p w14:paraId="374DC267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14:paraId="3D27B219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6" w:history="1">
        <w:r>
          <w:rPr>
            <w:rStyle w:val="cmd"/>
            <w:color w:val="1111EE"/>
            <w:sz w:val="27"/>
            <w:szCs w:val="27"/>
            <w:u w:val="single"/>
          </w:rPr>
          <w:t>от 25 декабря 2008 г. № 273-ФЗ</w:t>
        </w:r>
      </w:hyperlink>
      <w:r>
        <w:rPr>
          <w:color w:val="000000"/>
          <w:sz w:val="27"/>
          <w:szCs w:val="27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</w:p>
    <w:p w14:paraId="36E84A44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14:paraId="0875DCBC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CA1DD75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58B99E14" w14:textId="77777777" w:rsidR="00956F20" w:rsidRDefault="00956F20" w:rsidP="00956F20">
      <w:pPr>
        <w:pStyle w:val="i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Президент Российской Федерации                              </w:t>
      </w:r>
      <w:proofErr w:type="spellStart"/>
      <w:r>
        <w:rPr>
          <w:color w:val="000000"/>
          <w:sz w:val="27"/>
          <w:szCs w:val="27"/>
        </w:rPr>
        <w:t>В.Путин</w:t>
      </w:r>
      <w:proofErr w:type="spellEnd"/>
    </w:p>
    <w:p w14:paraId="63F25788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314D652" w14:textId="77777777" w:rsidR="00956F20" w:rsidRDefault="00956F20" w:rsidP="00956F20">
      <w:pPr>
        <w:pStyle w:val="i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Москва, Кремль</w:t>
      </w:r>
    </w:p>
    <w:p w14:paraId="316EE06E" w14:textId="77777777" w:rsidR="00956F20" w:rsidRDefault="00956F20" w:rsidP="00956F20">
      <w:pPr>
        <w:pStyle w:val="i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29 декабря 2022 года</w:t>
      </w:r>
    </w:p>
    <w:p w14:paraId="05A4B13C" w14:textId="77777777" w:rsidR="00956F20" w:rsidRDefault="00956F20" w:rsidP="00956F20">
      <w:pPr>
        <w:pStyle w:val="i"/>
        <w:spacing w:before="90" w:beforeAutospacing="0" w:after="90" w:afterAutospacing="0"/>
        <w:ind w:left="67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№ 968</w:t>
      </w:r>
    </w:p>
    <w:p w14:paraId="1A2FF309" w14:textId="77777777" w:rsidR="00956F20" w:rsidRDefault="00956F20" w:rsidP="00956F20">
      <w:pPr>
        <w:pStyle w:val="a3"/>
        <w:spacing w:before="90" w:beforeAutospacing="0" w:after="90" w:afterAutospacing="0"/>
        <w:ind w:firstLine="675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6BC4D2CE" w14:textId="77777777" w:rsidR="0064071C" w:rsidRDefault="0064071C"/>
    <w:sectPr w:rsidR="006407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F20"/>
    <w:rsid w:val="0064071C"/>
    <w:rsid w:val="0095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C45A"/>
  <w15:chartTrackingRefBased/>
  <w15:docId w15:val="{91CD3251-84C1-4C51-A808-764FABF5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">
    <w:name w:val="t"/>
    <w:basedOn w:val="a"/>
    <w:rsid w:val="0095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5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md">
    <w:name w:val="cmd"/>
    <w:basedOn w:val="a0"/>
    <w:rsid w:val="00956F20"/>
  </w:style>
  <w:style w:type="paragraph" w:customStyle="1" w:styleId="i">
    <w:name w:val="i"/>
    <w:basedOn w:val="a"/>
    <w:rsid w:val="00956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6clnthook://&amp;nd=102126657" TargetMode="External"/><Relationship Id="rId5" Type="http://schemas.openxmlformats.org/officeDocument/2006/relationships/hyperlink" Target="k6clnthook://&amp;nd=102126657" TargetMode="External"/><Relationship Id="rId4" Type="http://schemas.openxmlformats.org/officeDocument/2006/relationships/hyperlink" Target="k6clnthook://&amp;nd=1021296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1192</Words>
  <Characters>6796</Characters>
  <Application>Microsoft Office Word</Application>
  <DocSecurity>0</DocSecurity>
  <Lines>56</Lines>
  <Paragraphs>15</Paragraphs>
  <ScaleCrop>false</ScaleCrop>
  <Company/>
  <LinksUpToDate>false</LinksUpToDate>
  <CharactersWithSpaces>7973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Выпова</dc:creator>
  <cp:keywords/>
  <dc:description/>
  <cp:lastModifiedBy>Ирина Выпова</cp:lastModifiedBy>
  <cp:revision>1</cp:revision>
  <dcterms:created xsi:type="dcterms:W3CDTF">2025-09-16T07:31:00Z</dcterms:created>
  <dcterms:modified xsi:type="dcterms:W3CDTF">2025-09-16T07:32:00Z</dcterms:modified>
</cp:coreProperties>
</file>